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EC" w:rsidRDefault="001C1EFA">
      <w:pPr>
        <w:pStyle w:val="30"/>
        <w:framePr w:w="9984" w:h="1650" w:hRule="exact" w:wrap="none" w:vAnchor="page" w:hAnchor="page" w:x="1174" w:y="807"/>
        <w:shd w:val="clear" w:color="auto" w:fill="auto"/>
      </w:pPr>
      <w:r>
        <w:t>СОГЛАШЕНИЕ</w:t>
      </w:r>
    </w:p>
    <w:p w:rsidR="00BD59EC" w:rsidRDefault="001C1EFA">
      <w:pPr>
        <w:pStyle w:val="30"/>
        <w:framePr w:w="9984" w:h="1650" w:hRule="exact" w:wrap="none" w:vAnchor="page" w:hAnchor="page" w:x="1174" w:y="807"/>
        <w:shd w:val="clear" w:color="auto" w:fill="auto"/>
      </w:pPr>
      <w:r>
        <w:t>об установлении побратимских отношений</w:t>
      </w:r>
      <w:r>
        <w:br/>
        <w:t>между городом Элистой</w:t>
      </w:r>
      <w:r>
        <w:br/>
        <w:t>Республики Калмыкия Российской Федерации и</w:t>
      </w:r>
      <w:r>
        <w:br/>
        <w:t>городом Улан-Батор Республики Монголия</w:t>
      </w:r>
    </w:p>
    <w:p w:rsidR="00BD59EC" w:rsidRDefault="001C1EFA">
      <w:pPr>
        <w:pStyle w:val="20"/>
        <w:framePr w:w="9984" w:h="8673" w:hRule="exact" w:wrap="none" w:vAnchor="page" w:hAnchor="page" w:x="1174" w:y="3039"/>
        <w:shd w:val="clear" w:color="auto" w:fill="auto"/>
        <w:spacing w:before="0"/>
        <w:ind w:firstLine="760"/>
      </w:pPr>
      <w:proofErr w:type="gramStart"/>
      <w:r>
        <w:t xml:space="preserve">В рамках заключенного Соглашения о взаимодействии между Правительством Республики Калмыкия и </w:t>
      </w:r>
      <w:r>
        <w:t>Правительством Республики Монголия, стремясь к дальнейшему укреплению и развитию отношений дружбы и сотрудничества между городом Элистой Республики Калмыкия Российской Федерации и городом Улан-Батор Республики Монголия, содействию, взаимопониманию и дружбе</w:t>
      </w:r>
      <w:r>
        <w:t xml:space="preserve"> между народами двух городов, Стороны путем дружественных консультаций, пришли к соглашению об установлении побратимских (породненных) отношений.</w:t>
      </w:r>
      <w:proofErr w:type="gramEnd"/>
    </w:p>
    <w:p w:rsidR="00BD59EC" w:rsidRDefault="001C1EFA">
      <w:pPr>
        <w:pStyle w:val="20"/>
        <w:framePr w:w="9984" w:h="8673" w:hRule="exact" w:wrap="none" w:vAnchor="page" w:hAnchor="page" w:x="1174" w:y="3039"/>
        <w:numPr>
          <w:ilvl w:val="0"/>
          <w:numId w:val="1"/>
        </w:numPr>
        <w:shd w:val="clear" w:color="auto" w:fill="auto"/>
        <w:tabs>
          <w:tab w:val="left" w:pos="761"/>
        </w:tabs>
        <w:spacing w:before="0"/>
        <w:ind w:left="760"/>
      </w:pPr>
      <w:r>
        <w:t>Стороны обязуются на основе уважения осуществлять сотрудничество в области экономики, науки и техники, культур</w:t>
      </w:r>
      <w:r>
        <w:t>ы и образования, здравоохранения, туризма и спорта, способствовать взаимовыгодным контрактам и развитию отношений.</w:t>
      </w:r>
    </w:p>
    <w:p w:rsidR="00BD59EC" w:rsidRDefault="001C1EFA">
      <w:pPr>
        <w:pStyle w:val="20"/>
        <w:framePr w:w="9984" w:h="8673" w:hRule="exact" w:wrap="none" w:vAnchor="page" w:hAnchor="page" w:x="1174" w:y="3039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304"/>
        <w:ind w:left="760"/>
      </w:pPr>
      <w:r>
        <w:t>Стороны обязуются поддерживать регулярные контакты и связи в целях решения вопросов, связанных с обменом делегациями, а также в различных обл</w:t>
      </w:r>
      <w:r>
        <w:t>астях, представляющих взаимный интерес Сторон.</w:t>
      </w:r>
    </w:p>
    <w:p w:rsidR="00BD59EC" w:rsidRDefault="001C1EFA">
      <w:pPr>
        <w:pStyle w:val="20"/>
        <w:framePr w:w="9984" w:h="8673" w:hRule="exact" w:wrap="none" w:vAnchor="page" w:hAnchor="page" w:x="1174" w:y="3039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296" w:line="312" w:lineRule="exact"/>
        <w:ind w:left="760"/>
      </w:pPr>
      <w:r>
        <w:t>Настоящее соглашение составлено в двух экземплярах, каждое на русском и монгольском языках. Тексты на указанных языках имеют одинаковую силу.</w:t>
      </w:r>
    </w:p>
    <w:p w:rsidR="00BD59EC" w:rsidRDefault="001C1EFA">
      <w:pPr>
        <w:pStyle w:val="20"/>
        <w:framePr w:w="9984" w:h="8673" w:hRule="exact" w:wrap="none" w:vAnchor="page" w:hAnchor="page" w:x="1174" w:y="3039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0"/>
        <w:ind w:left="760"/>
      </w:pPr>
      <w:r>
        <w:t xml:space="preserve">Настоящее соглашение подписано </w:t>
      </w:r>
      <w:r>
        <w:rPr>
          <w:rStyle w:val="21"/>
          <w:i/>
          <w:iCs/>
        </w:rPr>
        <w:t>21</w:t>
      </w:r>
      <w:r>
        <w:t xml:space="preserve"> июля 2010 года в городе Улан-Батор Республики Монголия и вступает в силу со дня его подписания.</w:t>
      </w:r>
    </w:p>
    <w:p w:rsidR="00BD59EC" w:rsidRDefault="001C1EFA">
      <w:pPr>
        <w:pStyle w:val="20"/>
        <w:framePr w:w="3053" w:h="1011" w:hRule="exact" w:wrap="none" w:vAnchor="page" w:hAnchor="page" w:x="1270" w:y="12294"/>
        <w:shd w:val="clear" w:color="auto" w:fill="auto"/>
        <w:spacing w:before="0" w:after="0"/>
        <w:ind w:firstLine="0"/>
        <w:jc w:val="left"/>
      </w:pPr>
      <w:r>
        <w:t>Город Элиста Республики Калмыкия Российской Федерации</w:t>
      </w:r>
    </w:p>
    <w:p w:rsidR="00BD59EC" w:rsidRDefault="001C1EFA">
      <w:pPr>
        <w:pStyle w:val="20"/>
        <w:framePr w:w="2986" w:h="695" w:hRule="exact" w:wrap="none" w:vAnchor="page" w:hAnchor="page" w:x="6968" w:y="12300"/>
        <w:shd w:val="clear" w:color="auto" w:fill="auto"/>
        <w:spacing w:before="0" w:after="0" w:line="322" w:lineRule="exact"/>
        <w:ind w:firstLine="0"/>
        <w:jc w:val="left"/>
      </w:pPr>
      <w:r>
        <w:t>Город Улан-Батор Республики Монголия</w:t>
      </w:r>
    </w:p>
    <w:p w:rsidR="00BD59EC" w:rsidRDefault="001C1EFA">
      <w:pPr>
        <w:pStyle w:val="a5"/>
        <w:framePr w:w="3600" w:h="729" w:hRule="exact" w:wrap="none" w:vAnchor="page" w:hAnchor="page" w:x="1261" w:y="13571"/>
        <w:shd w:val="clear" w:color="auto" w:fill="auto"/>
      </w:pPr>
      <w:r>
        <w:t xml:space="preserve">Глава города Элисты - </w:t>
      </w:r>
      <w:proofErr w:type="spellStart"/>
      <w:r>
        <w:t>Мэо</w:t>
      </w:r>
      <w:proofErr w:type="spellEnd"/>
      <w:r>
        <w:t xml:space="preserve"> </w:t>
      </w:r>
      <w:proofErr w:type="spellStart"/>
      <w:r>
        <w:t>гоиода</w:t>
      </w:r>
      <w:proofErr w:type="spellEnd"/>
      <w:r>
        <w:t xml:space="preserve"> Элисты</w:t>
      </w:r>
    </w:p>
    <w:p w:rsidR="00BD59EC" w:rsidRDefault="001C1EFA">
      <w:pPr>
        <w:framePr w:wrap="none" w:vAnchor="page" w:hAnchor="page" w:x="1280" w:y="1418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10.25pt">
            <v:imagedata r:id="rId7" r:href="rId8"/>
          </v:shape>
        </w:pict>
      </w:r>
    </w:p>
    <w:p w:rsidR="00BD59EC" w:rsidRDefault="001C1EFA">
      <w:pPr>
        <w:framePr w:wrap="none" w:vAnchor="page" w:hAnchor="page" w:x="6056" w:y="13641"/>
        <w:rPr>
          <w:sz w:val="2"/>
          <w:szCs w:val="2"/>
        </w:rPr>
      </w:pPr>
      <w:r>
        <w:pict>
          <v:shape id="_x0000_i1026" type="#_x0000_t75" style="width:263.25pt;height:135pt">
            <v:imagedata r:id="rId9" r:href="rId10"/>
          </v:shape>
        </w:pict>
      </w:r>
    </w:p>
    <w:p w:rsidR="00BD59EC" w:rsidRDefault="00BD59EC">
      <w:pPr>
        <w:rPr>
          <w:sz w:val="2"/>
          <w:szCs w:val="2"/>
        </w:rPr>
      </w:pPr>
    </w:p>
    <w:sectPr w:rsidR="00BD59EC" w:rsidSect="00BD59E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9EC" w:rsidRDefault="00BD59EC" w:rsidP="00BD59EC">
      <w:r>
        <w:separator/>
      </w:r>
    </w:p>
  </w:endnote>
  <w:endnote w:type="continuationSeparator" w:id="1">
    <w:p w:rsidR="00BD59EC" w:rsidRDefault="00BD59EC" w:rsidP="00BD5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9EC" w:rsidRDefault="00BD59EC"/>
  </w:footnote>
  <w:footnote w:type="continuationSeparator" w:id="1">
    <w:p w:rsidR="00BD59EC" w:rsidRDefault="00BD59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43DBE"/>
    <w:multiLevelType w:val="multilevel"/>
    <w:tmpl w:val="4288E1DA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D59EC"/>
    <w:rsid w:val="001C1EFA"/>
    <w:rsid w:val="00BD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59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59E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D59EC"/>
    <w:rPr>
      <w:rFonts w:ascii="Georgia" w:eastAsia="Georgia" w:hAnsi="Georgia" w:cs="Georgia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D59EC"/>
    <w:rPr>
      <w:rFonts w:ascii="Georgia" w:eastAsia="Georgia" w:hAnsi="Georgia" w:cs="Georgia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D59E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BD59EC"/>
    <w:rPr>
      <w:rFonts w:ascii="Georgia" w:eastAsia="Georgia" w:hAnsi="Georgia" w:cs="Georgia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BD59EC"/>
    <w:pPr>
      <w:shd w:val="clear" w:color="auto" w:fill="FFFFFF"/>
      <w:spacing w:line="317" w:lineRule="exact"/>
      <w:jc w:val="center"/>
    </w:pPr>
    <w:rPr>
      <w:rFonts w:ascii="Georgia" w:eastAsia="Georgia" w:hAnsi="Georgia" w:cs="Georgia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BD59EC"/>
    <w:pPr>
      <w:shd w:val="clear" w:color="auto" w:fill="FFFFFF"/>
      <w:spacing w:before="600" w:after="300" w:line="317" w:lineRule="exact"/>
      <w:ind w:hanging="360"/>
      <w:jc w:val="both"/>
    </w:pPr>
    <w:rPr>
      <w:rFonts w:ascii="Georgia" w:eastAsia="Georgia" w:hAnsi="Georgia" w:cs="Georgia"/>
      <w:i/>
      <w:iCs/>
      <w:sz w:val="28"/>
      <w:szCs w:val="28"/>
    </w:rPr>
  </w:style>
  <w:style w:type="paragraph" w:customStyle="1" w:styleId="a5">
    <w:name w:val="Подпись к картинке"/>
    <w:basedOn w:val="a"/>
    <w:link w:val="a4"/>
    <w:rsid w:val="00BD59EC"/>
    <w:pPr>
      <w:shd w:val="clear" w:color="auto" w:fill="FFFFFF"/>
      <w:spacing w:line="317" w:lineRule="exact"/>
      <w:jc w:val="both"/>
    </w:pPr>
    <w:rPr>
      <w:rFonts w:ascii="Georgia" w:eastAsia="Georgia" w:hAnsi="Georgia" w:cs="Georg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_iXi_</cp:lastModifiedBy>
  <cp:revision>2</cp:revision>
  <dcterms:created xsi:type="dcterms:W3CDTF">2018-07-11T06:57:00Z</dcterms:created>
  <dcterms:modified xsi:type="dcterms:W3CDTF">2018-07-11T06:59:00Z</dcterms:modified>
</cp:coreProperties>
</file>